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17E6" w14:textId="49CCC16B" w:rsidR="00CC1D2C" w:rsidRPr="00543A98" w:rsidRDefault="00CC1D2C" w:rsidP="00CC1D2C">
      <w:pPr>
        <w:shd w:val="clear" w:color="auto" w:fill="FFFFFF"/>
        <w:bidi/>
        <w:spacing w:before="135" w:after="180" w:line="240" w:lineRule="auto"/>
        <w:jc w:val="center"/>
        <w:textAlignment w:val="baseline"/>
        <w:outlineLvl w:val="0"/>
        <w:rPr>
          <w:rFonts w:ascii="my-font-bold" w:eastAsia="Times New Roman" w:hAnsi="my-font-bold" w:cs="2  Titr"/>
          <w:b/>
          <w:bCs/>
          <w:kern w:val="36"/>
          <w:sz w:val="32"/>
          <w:szCs w:val="32"/>
        </w:rPr>
      </w:pPr>
      <w:r w:rsidRPr="00543A98">
        <w:rPr>
          <w:rFonts w:ascii="my-font-bold" w:eastAsia="Times New Roman" w:hAnsi="my-font-bold" w:cs="2  Titr"/>
          <w:b/>
          <w:bCs/>
          <w:kern w:val="36"/>
          <w:sz w:val="32"/>
          <w:szCs w:val="32"/>
          <w:rtl/>
        </w:rPr>
        <w:t xml:space="preserve">تقویم آموزشی سه ماهه </w:t>
      </w:r>
      <w:r w:rsidR="004571EE" w:rsidRPr="00543A98">
        <w:rPr>
          <w:rFonts w:ascii="my-font-bold" w:eastAsia="Times New Roman" w:hAnsi="my-font-bold" w:cs="2  Titr" w:hint="cs"/>
          <w:b/>
          <w:bCs/>
          <w:kern w:val="36"/>
          <w:sz w:val="32"/>
          <w:szCs w:val="32"/>
          <w:rtl/>
        </w:rPr>
        <w:t>دوم</w:t>
      </w:r>
      <w:r w:rsidR="00936846" w:rsidRPr="00543A98">
        <w:rPr>
          <w:rFonts w:ascii="my-font-bold" w:eastAsia="Times New Roman" w:hAnsi="my-font-bold" w:cs="2  Titr" w:hint="cs"/>
          <w:b/>
          <w:bCs/>
          <w:kern w:val="36"/>
          <w:sz w:val="32"/>
          <w:szCs w:val="32"/>
          <w:rtl/>
        </w:rPr>
        <w:t>1403</w:t>
      </w:r>
    </w:p>
    <w:p w14:paraId="48A7EDFD" w14:textId="253D416D" w:rsidR="008708B8" w:rsidRPr="007740A0" w:rsidRDefault="008708B8" w:rsidP="00CC1D2C">
      <w:pPr>
        <w:bidi/>
        <w:jc w:val="both"/>
        <w:rPr>
          <w:rFonts w:cs="B Nazanin"/>
          <w:sz w:val="32"/>
          <w:szCs w:val="32"/>
          <w:rtl/>
        </w:rPr>
      </w:pPr>
    </w:p>
    <w:p w14:paraId="70629E97" w14:textId="3BC2DA9E" w:rsidR="00CC1D2C" w:rsidRPr="007740A0" w:rsidRDefault="00DA5FBF" w:rsidP="00DA5FBF">
      <w:pPr>
        <w:pStyle w:val="Heading3"/>
        <w:shd w:val="clear" w:color="auto" w:fill="FFFFFF"/>
        <w:bidi/>
        <w:spacing w:before="0" w:line="450" w:lineRule="atLeast"/>
        <w:jc w:val="center"/>
        <w:textAlignment w:val="baseline"/>
        <w:rPr>
          <w:rFonts w:ascii="my-font-Medium" w:hAnsi="my-font-Medium" w:cs="B Nazanin"/>
          <w:color w:val="auto"/>
          <w:sz w:val="32"/>
          <w:szCs w:val="32"/>
          <w:rtl/>
        </w:rPr>
      </w:pPr>
      <w:r w:rsidRPr="007740A0">
        <w:rPr>
          <w:rFonts w:ascii="my-font-Medium" w:hAnsi="my-font-Medium" w:cs="B Nazanin" w:hint="cs"/>
          <w:color w:val="auto"/>
          <w:sz w:val="32"/>
          <w:szCs w:val="32"/>
          <w:rtl/>
        </w:rPr>
        <w:t xml:space="preserve">تقویم آموزشی دوره های ارتقاء، تمدید و صلاحیت جدید سه ماه </w:t>
      </w:r>
      <w:r w:rsidR="004571EE">
        <w:rPr>
          <w:rFonts w:ascii="my-font-Medium" w:hAnsi="my-font-Medium" w:cs="B Nazanin" w:hint="cs"/>
          <w:color w:val="auto"/>
          <w:sz w:val="32"/>
          <w:szCs w:val="32"/>
          <w:rtl/>
        </w:rPr>
        <w:t>دوم</w:t>
      </w:r>
      <w:r w:rsidR="00936846" w:rsidRPr="007740A0">
        <w:rPr>
          <w:rFonts w:ascii="my-font-Medium" w:hAnsi="my-font-Medium" w:cs="B Nazanin" w:hint="cs"/>
          <w:color w:val="auto"/>
          <w:sz w:val="32"/>
          <w:szCs w:val="32"/>
          <w:rtl/>
        </w:rPr>
        <w:t xml:space="preserve"> 1403</w:t>
      </w:r>
      <w:r w:rsidRPr="007740A0">
        <w:rPr>
          <w:rFonts w:ascii="my-font-Medium" w:hAnsi="my-font-Medium" w:cs="B Nazanin" w:hint="cs"/>
          <w:color w:val="auto"/>
          <w:sz w:val="32"/>
          <w:szCs w:val="32"/>
          <w:rtl/>
        </w:rPr>
        <w:t xml:space="preserve"> بر روی پورتال آموزش قرار گرفت. </w:t>
      </w:r>
      <w:r w:rsidR="00CC1D2C" w:rsidRPr="007740A0">
        <w:rPr>
          <w:rFonts w:ascii="my-font-Medium" w:hAnsi="my-font-Medium" w:cs="B Nazanin"/>
          <w:color w:val="auto"/>
          <w:sz w:val="32"/>
          <w:szCs w:val="32"/>
          <w:rtl/>
        </w:rPr>
        <w:t>جهت ثبت نام به پورتال آموزش به لینک</w:t>
      </w:r>
      <w:r w:rsidR="00CC1D2C" w:rsidRPr="007740A0">
        <w:rPr>
          <w:rFonts w:ascii="my-font-Medium" w:hAnsi="my-font-Medium" w:cs="B Nazanin"/>
          <w:color w:val="auto"/>
          <w:sz w:val="32"/>
          <w:szCs w:val="32"/>
        </w:rPr>
        <w:t> </w:t>
      </w:r>
      <w:hyperlink r:id="rId4" w:history="1">
        <w:r w:rsidR="00CC1D2C" w:rsidRPr="007740A0">
          <w:rPr>
            <w:rStyle w:val="Hyperlink"/>
            <w:rFonts w:ascii="my-font-Medium" w:hAnsi="my-font-Medium" w:cs="B Nazanin"/>
            <w:color w:val="auto"/>
            <w:sz w:val="32"/>
            <w:szCs w:val="32"/>
            <w:u w:val="none"/>
            <w:bdr w:val="none" w:sz="0" w:space="0" w:color="auto" w:frame="1"/>
            <w:rtl/>
          </w:rPr>
          <w:t>پورتال آموزش</w:t>
        </w:r>
      </w:hyperlink>
      <w:r w:rsidR="00CC1D2C" w:rsidRPr="007740A0">
        <w:rPr>
          <w:rFonts w:ascii="my-font-Medium" w:hAnsi="my-font-Medium" w:cs="B Nazanin"/>
          <w:color w:val="auto"/>
          <w:sz w:val="32"/>
          <w:szCs w:val="32"/>
        </w:rPr>
        <w:t> </w:t>
      </w:r>
      <w:r w:rsidR="00CC1D2C" w:rsidRPr="007740A0">
        <w:rPr>
          <w:rFonts w:ascii="my-font-Medium" w:hAnsi="my-font-Medium" w:cs="B Nazanin"/>
          <w:color w:val="auto"/>
          <w:sz w:val="32"/>
          <w:szCs w:val="32"/>
          <w:rtl/>
        </w:rPr>
        <w:t>مراجعه نمایید</w:t>
      </w:r>
      <w:r w:rsidR="00CC1D2C" w:rsidRPr="007740A0">
        <w:rPr>
          <w:rFonts w:ascii="my-font-Medium" w:hAnsi="my-font-Medium" w:cs="B Nazanin"/>
          <w:color w:val="auto"/>
          <w:sz w:val="32"/>
          <w:szCs w:val="32"/>
        </w:rPr>
        <w:t>.</w:t>
      </w:r>
    </w:p>
    <w:p w14:paraId="18E6C9B2" w14:textId="77777777" w:rsidR="006E701B" w:rsidRDefault="006E701B" w:rsidP="007740A0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textAlignment w:val="baseline"/>
        <w:rPr>
          <w:rFonts w:ascii="my-font-Medium" w:eastAsiaTheme="majorEastAsia" w:hAnsi="my-font-Medium" w:cs="B Nazanin"/>
          <w:b/>
          <w:bCs/>
          <w:sz w:val="32"/>
          <w:szCs w:val="32"/>
          <w:rtl/>
        </w:rPr>
      </w:pPr>
    </w:p>
    <w:p w14:paraId="0CC09776" w14:textId="3D49A9F4" w:rsidR="007740A0" w:rsidRDefault="006E701B" w:rsidP="006E701B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textAlignment w:val="baseline"/>
        <w:rPr>
          <w:rtl/>
        </w:rPr>
      </w:pPr>
      <w:r w:rsidRPr="006E701B">
        <w:rPr>
          <w:rFonts w:ascii="my-font-Medium" w:eastAsiaTheme="majorEastAsia" w:hAnsi="my-font-Medium" w:cs="B Nazanin"/>
          <w:b/>
          <w:bCs/>
          <w:sz w:val="32"/>
          <w:szCs w:val="32"/>
          <w:rtl/>
        </w:rPr>
        <w:t>بدلیل محدود بودن کلاس ها، حذف و جابجایی دوره ها امکان پذیر نمی باشد</w:t>
      </w:r>
      <w:r>
        <w:t>.</w:t>
      </w:r>
    </w:p>
    <w:p w14:paraId="4E09C537" w14:textId="1BDB7E9C" w:rsidR="004571EE" w:rsidRDefault="004571EE" w:rsidP="004571EE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textAlignment w:val="baseline"/>
        <w:rPr>
          <w:rtl/>
        </w:rPr>
      </w:pPr>
      <w:r w:rsidRPr="004571EE">
        <w:rPr>
          <w:rFonts w:ascii="my-font-Medium" w:eastAsiaTheme="majorEastAsia" w:hAnsi="my-font-Medium" w:cs="B Nazanin" w:hint="cs"/>
          <w:b/>
          <w:bCs/>
          <w:sz w:val="32"/>
          <w:szCs w:val="32"/>
          <w:rtl/>
        </w:rPr>
        <w:t xml:space="preserve">دوره ها بصورت </w:t>
      </w:r>
      <w:r w:rsidRPr="00543A98">
        <w:rPr>
          <w:rFonts w:ascii="my-font-Medium" w:eastAsiaTheme="majorEastAsia" w:hAnsi="my-font-Medium" w:cs="B Nazanin" w:hint="cs"/>
          <w:b/>
          <w:bCs/>
          <w:sz w:val="32"/>
          <w:szCs w:val="32"/>
          <w:u w:val="single"/>
          <w:rtl/>
        </w:rPr>
        <w:t>غیرحضوری(آنلاین)</w:t>
      </w:r>
      <w:r w:rsidRPr="004571EE">
        <w:rPr>
          <w:rFonts w:ascii="my-font-Medium" w:eastAsiaTheme="majorEastAsia" w:hAnsi="my-font-Medium" w:cs="B Nazanin" w:hint="cs"/>
          <w:b/>
          <w:bCs/>
          <w:sz w:val="32"/>
          <w:szCs w:val="32"/>
          <w:rtl/>
        </w:rPr>
        <w:t xml:space="preserve"> برگزار می گردد.</w:t>
      </w:r>
    </w:p>
    <w:p w14:paraId="3704C4C0" w14:textId="75510CB0" w:rsidR="006E701B" w:rsidRDefault="006E701B" w:rsidP="006E701B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textAlignment w:val="baseline"/>
        <w:rPr>
          <w:rFonts w:ascii="inherit" w:hAnsi="inherit" w:cs="B Nazanin"/>
          <w:sz w:val="32"/>
          <w:szCs w:val="32"/>
          <w:rtl/>
          <w:lang w:bidi="fa-IR"/>
        </w:rPr>
      </w:pPr>
    </w:p>
    <w:p w14:paraId="0DAC7770" w14:textId="5E8D0690" w:rsidR="00D851ED" w:rsidRPr="00543A98" w:rsidRDefault="00543A98" w:rsidP="0067695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textAlignment w:val="baseline"/>
        <w:rPr>
          <w:rFonts w:ascii="my-font-Medium" w:eastAsiaTheme="majorEastAsia" w:hAnsi="my-font-Medium" w:cs="B Nazanin"/>
          <w:sz w:val="32"/>
          <w:szCs w:val="32"/>
          <w:rtl/>
        </w:rPr>
      </w:pPr>
      <w:r w:rsidRPr="00543A98">
        <w:rPr>
          <w:rFonts w:ascii="my-font-Medium" w:eastAsiaTheme="majorEastAsia" w:hAnsi="my-font-Medium" w:cs="B Nazanin" w:hint="cs"/>
          <w:b/>
          <w:bCs/>
          <w:sz w:val="32"/>
          <w:szCs w:val="32"/>
          <w:rtl/>
        </w:rPr>
        <w:t>د</w:t>
      </w:r>
      <w:r w:rsidRPr="00543A98">
        <w:rPr>
          <w:rFonts w:ascii="my-font-Medium" w:eastAsiaTheme="majorEastAsia" w:hAnsi="my-font-Medium" w:cs="B Nazanin"/>
          <w:b/>
          <w:bCs/>
          <w:sz w:val="32"/>
          <w:szCs w:val="32"/>
          <w:rtl/>
        </w:rPr>
        <w:t>انشگاه آزاد:</w:t>
      </w:r>
      <w:r w:rsidRPr="00543A98">
        <w:rPr>
          <w:rFonts w:ascii="my-font-Medium" w:eastAsiaTheme="majorEastAsia" w:hAnsi="my-font-Medium" w:cs="B Nazanin"/>
          <w:sz w:val="32"/>
          <w:szCs w:val="32"/>
          <w:rtl/>
        </w:rPr>
        <w:t xml:space="preserve"> اهواز، سه راه فرودگاه، دانشگاه آزاد اسلامی(علوم و تحقیقات سابق)، ساختمان شهید هاشمی</w:t>
      </w:r>
    </w:p>
    <w:p w14:paraId="41609FAB" w14:textId="6341B89F" w:rsidR="0067695D" w:rsidRDefault="0067695D" w:rsidP="00D851E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textAlignment w:val="baseline"/>
        <w:rPr>
          <w:rFonts w:ascii="my-font-Medium" w:eastAsiaTheme="majorEastAsia" w:hAnsi="my-font-Medium" w:cs="B Nazanin"/>
          <w:sz w:val="32"/>
          <w:szCs w:val="32"/>
          <w:rtl/>
        </w:rPr>
      </w:pPr>
      <w:r w:rsidRPr="00543A98">
        <w:rPr>
          <w:rFonts w:ascii="my-font-Medium" w:eastAsiaTheme="majorEastAsia" w:hAnsi="my-font-Medium" w:cs="B Nazanin"/>
          <w:b/>
          <w:bCs/>
          <w:sz w:val="32"/>
          <w:szCs w:val="32"/>
          <w:rtl/>
        </w:rPr>
        <w:t>سازمان جهاد دانشگاهی خوزستان</w:t>
      </w:r>
      <w:r w:rsidRPr="00543A98">
        <w:rPr>
          <w:rFonts w:ascii="my-font-Medium" w:eastAsiaTheme="majorEastAsia" w:hAnsi="my-font-Medium" w:cs="B Nazanin"/>
          <w:sz w:val="32"/>
          <w:szCs w:val="32"/>
        </w:rPr>
        <w:t>: </w:t>
      </w:r>
      <w:r w:rsidRPr="00543A98">
        <w:rPr>
          <w:rFonts w:ascii="my-font-Medium" w:eastAsiaTheme="majorEastAsia" w:hAnsi="my-font-Medium" w:cs="B Nazanin"/>
          <w:sz w:val="32"/>
          <w:szCs w:val="32"/>
          <w:rtl/>
        </w:rPr>
        <w:t>امانیه، ضلع جنوبی استادیوم تختی، نبش خیابان غله، جنب میدان قلم، مرکز شماره یک</w:t>
      </w:r>
    </w:p>
    <w:p w14:paraId="6B54A4B2" w14:textId="77777777" w:rsidR="00543A98" w:rsidRPr="00543A98" w:rsidRDefault="00543A98" w:rsidP="00543A98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textAlignment w:val="baseline"/>
        <w:rPr>
          <w:rFonts w:ascii="my-font-Medium" w:eastAsiaTheme="majorEastAsia" w:hAnsi="my-font-Medium" w:cs="B Nazanin"/>
          <w:sz w:val="32"/>
          <w:szCs w:val="32"/>
          <w:rtl/>
        </w:rPr>
      </w:pPr>
    </w:p>
    <w:p w14:paraId="7F06D26B" w14:textId="77777777" w:rsidR="00CC1D2C" w:rsidRPr="007740A0" w:rsidRDefault="00CC1D2C" w:rsidP="00CC1D2C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ascii="Arial" w:hAnsi="Arial" w:cs="B Nazanin"/>
          <w:sz w:val="32"/>
          <w:szCs w:val="32"/>
        </w:rPr>
      </w:pPr>
      <w:r w:rsidRPr="007740A0">
        <w:rPr>
          <w:rFonts w:ascii="Arial" w:hAnsi="Arial" w:cs="B Nazanin"/>
          <w:sz w:val="32"/>
          <w:szCs w:val="32"/>
          <w:rtl/>
        </w:rPr>
        <w:t>آموزش و پژوهش مقررات ملی ساختمان</w:t>
      </w:r>
    </w:p>
    <w:sectPr w:rsidR="00CC1D2C" w:rsidRPr="00774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-font-bold">
    <w:altName w:val="Cambria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-font-Medium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C"/>
    <w:rsid w:val="004571EE"/>
    <w:rsid w:val="00543A98"/>
    <w:rsid w:val="0067695D"/>
    <w:rsid w:val="006E701B"/>
    <w:rsid w:val="007740A0"/>
    <w:rsid w:val="008708B8"/>
    <w:rsid w:val="00936846"/>
    <w:rsid w:val="00CC1D2C"/>
    <w:rsid w:val="00D851ED"/>
    <w:rsid w:val="00D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D86D"/>
  <w15:chartTrackingRefBased/>
  <w15:docId w15:val="{1825D431-9CC3-4334-BF62-9B11CAE3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1D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D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D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D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1D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1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hzceo.ir/%d9%be%d8%b1%d8%aa%d8%a7%d9%84-%d8%a2%d9%85%d9%88%d8%b2%d8%b4-%d8%b3%d8%a7%d8%b2%d9%85%d8%a7%d9%86-%d9%86%d8%b8%d8%a7%d9%85-%d9%85%d9%87%d9%86%d8%af%d8%b3%db%8c-%d8%b3%d8%a7%d8%ae%d8%aa%d9%85%d8%a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mahdiyeh rookhand</dc:creator>
  <cp:keywords/>
  <dc:description/>
  <cp:lastModifiedBy>mahdiyeh rookhand</cp:lastModifiedBy>
  <cp:revision>7</cp:revision>
  <cp:lastPrinted>2024-01-06T05:34:00Z</cp:lastPrinted>
  <dcterms:created xsi:type="dcterms:W3CDTF">2024-01-06T05:26:00Z</dcterms:created>
  <dcterms:modified xsi:type="dcterms:W3CDTF">2024-06-18T08:17:00Z</dcterms:modified>
</cp:coreProperties>
</file>